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F94C" w14:textId="2894B745" w:rsidR="00456A84" w:rsidRDefault="00820232" w:rsidP="00820232">
      <w:pPr>
        <w:pStyle w:val="Title"/>
      </w:pPr>
      <w:r>
        <w:t xml:space="preserve">            The Foreshadowing Banquet</w:t>
      </w:r>
    </w:p>
    <w:p w14:paraId="6C47A4EF" w14:textId="7072831E" w:rsidR="00820232" w:rsidRDefault="00820232" w:rsidP="00820232">
      <w:pPr>
        <w:pStyle w:val="Heading1"/>
        <w:rPr>
          <w:b/>
          <w:bCs/>
        </w:rPr>
      </w:pPr>
      <w:r>
        <w:rPr>
          <w:b/>
          <w:bCs/>
        </w:rPr>
        <w:tab/>
      </w:r>
      <w:r>
        <w:rPr>
          <w:b/>
          <w:bCs/>
        </w:rPr>
        <w:tab/>
      </w:r>
      <w:r>
        <w:rPr>
          <w:b/>
          <w:bCs/>
        </w:rPr>
        <w:tab/>
      </w:r>
      <w:r>
        <w:rPr>
          <w:b/>
          <w:bCs/>
        </w:rPr>
        <w:tab/>
        <w:t xml:space="preserve">     Luke 14:1-24</w:t>
      </w:r>
    </w:p>
    <w:p w14:paraId="741D0610" w14:textId="77777777" w:rsidR="00820232" w:rsidRPr="00820232" w:rsidRDefault="00820232" w:rsidP="00820232"/>
    <w:p w14:paraId="2780889F" w14:textId="6A083F69" w:rsidR="00820232" w:rsidRDefault="00820232" w:rsidP="00820232">
      <w:pPr>
        <w:pStyle w:val="ListParagraph"/>
        <w:numPr>
          <w:ilvl w:val="0"/>
          <w:numId w:val="1"/>
        </w:numPr>
        <w:spacing w:line="360" w:lineRule="auto"/>
        <w:rPr>
          <w:sz w:val="28"/>
          <w:szCs w:val="28"/>
        </w:rPr>
      </w:pPr>
      <w:r>
        <w:rPr>
          <w:b/>
          <w:bCs/>
          <w:sz w:val="28"/>
          <w:szCs w:val="28"/>
        </w:rPr>
        <w:t>Sabbath at the leading Pharisee’s house:</w:t>
      </w:r>
      <w:r>
        <w:rPr>
          <w:sz w:val="28"/>
          <w:szCs w:val="28"/>
        </w:rPr>
        <w:t xml:space="preserve"> Lk 14:1-6</w:t>
      </w:r>
      <w:r>
        <w:rPr>
          <w:sz w:val="28"/>
          <w:szCs w:val="28"/>
        </w:rPr>
        <w:tab/>
      </w:r>
      <w:r>
        <w:rPr>
          <w:sz w:val="28"/>
          <w:szCs w:val="28"/>
        </w:rPr>
        <w:tab/>
      </w:r>
      <w:r>
        <w:rPr>
          <w:sz w:val="28"/>
          <w:szCs w:val="28"/>
        </w:rPr>
        <w:tab/>
      </w:r>
      <w:r>
        <w:rPr>
          <w:sz w:val="28"/>
          <w:szCs w:val="28"/>
        </w:rPr>
        <w:tab/>
      </w:r>
      <w:r>
        <w:rPr>
          <w:sz w:val="28"/>
          <w:szCs w:val="28"/>
        </w:rPr>
        <w:tab/>
        <w:t xml:space="preserve">A. The sabbath meal is at a leading Pharisee’s house: They are watching Jesus closely. Lk 11:53-54. The man with dropsy is an anomaly at the banquet. (This disease was considered by Rabbi’s to be the result of immoral behavior).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 The man’s presence poses the question that Jesus responds to with “Is it lawful…?” They respond in silence. Previously, 6:11’ furious’ and ‘humiliated’ 13:17. Jesus took hold of the man and healed him. Silent healing? The dilemma of injured child or valuable animal. Silence.</w:t>
      </w:r>
      <w:r>
        <w:rPr>
          <w:sz w:val="28"/>
          <w:szCs w:val="28"/>
        </w:rPr>
        <w:tab/>
      </w:r>
      <w:r>
        <w:rPr>
          <w:sz w:val="28"/>
          <w:szCs w:val="28"/>
        </w:rPr>
        <w:tab/>
      </w:r>
    </w:p>
    <w:p w14:paraId="5A433752" w14:textId="7ABD4B08" w:rsidR="00820232" w:rsidRDefault="00820232" w:rsidP="00820232">
      <w:pPr>
        <w:pStyle w:val="ListParagraph"/>
        <w:numPr>
          <w:ilvl w:val="0"/>
          <w:numId w:val="1"/>
        </w:numPr>
        <w:spacing w:line="360" w:lineRule="auto"/>
        <w:rPr>
          <w:sz w:val="28"/>
          <w:szCs w:val="28"/>
        </w:rPr>
      </w:pPr>
      <w:r>
        <w:rPr>
          <w:b/>
          <w:bCs/>
          <w:sz w:val="28"/>
          <w:szCs w:val="28"/>
        </w:rPr>
        <w:t>The parable of the banquet:</w:t>
      </w:r>
      <w:r>
        <w:rPr>
          <w:sz w:val="28"/>
          <w:szCs w:val="28"/>
        </w:rPr>
        <w:t xml:space="preserve"> Lk 14:7-14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Instructions to the guests</w:t>
      </w:r>
      <w:r w:rsidR="001023FA">
        <w:rPr>
          <w:sz w:val="28"/>
          <w:szCs w:val="28"/>
        </w:rPr>
        <w:t xml:space="preserve">: Be humble instead of seeking the best seat. Humility toward others and by extension toward God. </w:t>
      </w:r>
      <w:r w:rsidR="001023FA">
        <w:rPr>
          <w:sz w:val="28"/>
          <w:szCs w:val="28"/>
        </w:rPr>
        <w:tab/>
      </w:r>
      <w:r w:rsidR="001023FA">
        <w:rPr>
          <w:sz w:val="28"/>
          <w:szCs w:val="28"/>
        </w:rPr>
        <w:tab/>
      </w:r>
      <w:r w:rsidR="001023FA">
        <w:rPr>
          <w:sz w:val="28"/>
          <w:szCs w:val="28"/>
        </w:rPr>
        <w:tab/>
      </w:r>
      <w:r w:rsidR="001023FA">
        <w:rPr>
          <w:sz w:val="28"/>
          <w:szCs w:val="28"/>
        </w:rPr>
        <w:tab/>
        <w:t>Instructions to the host: Do not invite just your rich friends but instead the poor, crippled, lame and blind. A foreshadowing of the heavenly banquet soon to come.</w:t>
      </w:r>
    </w:p>
    <w:p w14:paraId="4AF46AEA" w14:textId="383ED6A3" w:rsidR="001023FA" w:rsidRPr="00820232" w:rsidRDefault="001023FA" w:rsidP="00820232">
      <w:pPr>
        <w:pStyle w:val="ListParagraph"/>
        <w:numPr>
          <w:ilvl w:val="0"/>
          <w:numId w:val="1"/>
        </w:numPr>
        <w:spacing w:line="360" w:lineRule="auto"/>
        <w:rPr>
          <w:sz w:val="28"/>
          <w:szCs w:val="28"/>
        </w:rPr>
      </w:pPr>
      <w:r>
        <w:rPr>
          <w:b/>
          <w:bCs/>
          <w:sz w:val="28"/>
          <w:szCs w:val="28"/>
        </w:rPr>
        <w:t>An open invitation:</w:t>
      </w:r>
      <w:r>
        <w:rPr>
          <w:sz w:val="28"/>
          <w:szCs w:val="28"/>
        </w:rPr>
        <w:t xml:space="preserve"> Lk 14:15-24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First record of someone else speaking and it is a platitude that implies all present will be at the heavenly banquet which is far distant. Jesus condemns those invited who have good excuses for forfeiting their own souls. God is not thwarted but invites the “poor, crippled, blind and lame. Highways and hedges, the Gentiles. Compel them. Israel is the privileged ones, Romans 9:</w:t>
      </w:r>
      <w:r w:rsidR="00ED1571">
        <w:rPr>
          <w:sz w:val="28"/>
          <w:szCs w:val="28"/>
        </w:rPr>
        <w:t>4-5. OT example Esau</w:t>
      </w:r>
    </w:p>
    <w:sectPr w:rsidR="001023FA" w:rsidRPr="0082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62310"/>
    <w:multiLevelType w:val="hybridMultilevel"/>
    <w:tmpl w:val="A2C4E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925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32"/>
    <w:rsid w:val="00010C49"/>
    <w:rsid w:val="001023FA"/>
    <w:rsid w:val="00820232"/>
    <w:rsid w:val="00C45E57"/>
    <w:rsid w:val="00ED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BD3AE"/>
  <w15:chartTrackingRefBased/>
  <w15:docId w15:val="{41EB21FC-94F1-A14A-8A3E-4C942DE0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2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02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2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202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20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Gormican</dc:creator>
  <cp:keywords/>
  <dc:description/>
  <cp:lastModifiedBy>Michael Gormican</cp:lastModifiedBy>
  <cp:revision>1</cp:revision>
  <cp:lastPrinted>2022-12-01T17:51:00Z</cp:lastPrinted>
  <dcterms:created xsi:type="dcterms:W3CDTF">2022-12-01T17:30:00Z</dcterms:created>
  <dcterms:modified xsi:type="dcterms:W3CDTF">2022-12-01T20:02:00Z</dcterms:modified>
</cp:coreProperties>
</file>